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7"/>
        <w:gridCol w:w="5358"/>
      </w:tblGrid>
      <w:tr w:rsidR="0045756E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E" w:rsidRDefault="0045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E" w:rsidRDefault="0045756E" w:rsidP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Бажайкин</w:t>
            </w:r>
            <w:r w:rsidR="00CD7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D77D3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8B2548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AD37FF" w:rsidRDefault="008B2548" w:rsidP="00C2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B2548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48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D3">
              <w:rPr>
                <w:rFonts w:ascii="Times New Roman" w:hAnsi="Times New Roman" w:cs="Times New Roman"/>
                <w:sz w:val="28"/>
                <w:szCs w:val="28"/>
              </w:rPr>
              <w:t>Высшее, ГОУ ВПО «Комсомольский-на-Амуре государственный педагогический университет», 2005,</w:t>
            </w:r>
          </w:p>
        </w:tc>
      </w:tr>
      <w:tr w:rsidR="008B2548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B2548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CD77D3" w:rsidRDefault="00CD77D3" w:rsidP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D3">
              <w:rPr>
                <w:rFonts w:ascii="Times New Roman" w:hAnsi="Times New Roman" w:cs="Times New Roman"/>
                <w:sz w:val="28"/>
                <w:szCs w:val="28"/>
              </w:rPr>
              <w:t>КГБОУ ДПО «ХКИРО», 2017, по теме: «ИКТ как инструментарий развития универсальных учебных действий», 36 ч.; АНО ДПО «Московская академия профессиональных компетенций», 2018, по теме: «Менеджмент в образовании: управление образовательной организацией в условиях реализации ФГОС (по ДА КПК -36 ППП - 520 КПК -72 КПК -31 нет 10.2023</w:t>
            </w:r>
          </w:p>
          <w:p w:rsidR="008B2548" w:rsidRDefault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D3">
              <w:rPr>
                <w:rFonts w:ascii="Times New Roman" w:hAnsi="Times New Roman" w:cs="Times New Roman"/>
                <w:sz w:val="28"/>
                <w:szCs w:val="28"/>
              </w:rPr>
              <w:t>направлениям), 72 ч.; ООО «Центр Инновационного образования и воспитания</w:t>
            </w:r>
            <w:bookmarkStart w:id="0" w:name="_GoBack"/>
            <w:bookmarkEnd w:id="0"/>
            <w:r w:rsidRPr="00CD77D3">
              <w:rPr>
                <w:rFonts w:ascii="Times New Roman" w:hAnsi="Times New Roman" w:cs="Times New Roman"/>
                <w:sz w:val="28"/>
                <w:szCs w:val="28"/>
              </w:rPr>
              <w:t>», 2019, по теме организации правового просвещения в образовательной организации, 31 ч.</w:t>
            </w:r>
          </w:p>
        </w:tc>
      </w:tr>
      <w:tr w:rsidR="008B2548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CD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7D3">
              <w:rPr>
                <w:rFonts w:ascii="Times New Roman" w:hAnsi="Times New Roman" w:cs="Times New Roman"/>
                <w:sz w:val="28"/>
                <w:szCs w:val="28"/>
              </w:rPr>
              <w:t>ООО «Издательство «Учитель» (г. Волгоград), 2017, по программе «Менеджмент в образовательной организации», 520 ч.</w:t>
            </w:r>
          </w:p>
        </w:tc>
      </w:tr>
      <w:tr w:rsidR="00D375DD" w:rsidRPr="00140E32" w:rsidTr="00CD77D3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D" w:rsidRPr="00847212" w:rsidRDefault="00D375DD" w:rsidP="00D37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21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D" w:rsidRPr="00916D9F" w:rsidRDefault="00D375DD" w:rsidP="00D375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7E7897" w:rsidRPr="00D375DD" w:rsidRDefault="007E7897">
      <w:pPr>
        <w:rPr>
          <w:lang w:val="en-US"/>
        </w:rPr>
      </w:pPr>
    </w:p>
    <w:sectPr w:rsidR="007E7897" w:rsidRPr="00D3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E"/>
    <w:rsid w:val="00107E5C"/>
    <w:rsid w:val="00140E32"/>
    <w:rsid w:val="0045756E"/>
    <w:rsid w:val="007620A9"/>
    <w:rsid w:val="007E7897"/>
    <w:rsid w:val="008B2548"/>
    <w:rsid w:val="00C26765"/>
    <w:rsid w:val="00CD77D3"/>
    <w:rsid w:val="00D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AA3"/>
  <w15:docId w15:val="{C9D92863-223C-4743-A5E7-1A5D9E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2020-04-23T09:19:00Z</dcterms:created>
  <dcterms:modified xsi:type="dcterms:W3CDTF">2020-04-23T09:19:00Z</dcterms:modified>
</cp:coreProperties>
</file>