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Костина Татьяна Викторовна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A804A4" w:rsidP="00A804A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BB4B34" w:rsidRPr="00AD37FF" w:rsidRDefault="00362C9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BB4B34" w:rsidRPr="00AD37FF" w:rsidRDefault="00BB4B34" w:rsidP="0093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C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BB4B34" w:rsidRPr="00AD37FF" w:rsidRDefault="00BB4B34" w:rsidP="0093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политехнический институт, специальность «Машины и технология литейного производства», квалификация «Инженер-механик», 1990 г.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BB4B34" w:rsidRPr="00AD37FF" w:rsidRDefault="00F1616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Делопроизводство </w:t>
            </w:r>
            <w:proofErr w:type="spellStart"/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</w:t>
            </w:r>
            <w:proofErr w:type="spellEnd"/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Метрология, стандартизация и сертификация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техническими системами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труда на производственном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астке. </w:t>
            </w:r>
            <w:r w:rsidRPr="00F1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право и охрана труда на производственном участке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ФГБОУ ВПО «Комсомольский-на-Амуре государственный технический университет» «Проектирование и конструирование изделий с использованием САD систем (модуль САD)», 72ч. 2015г.;</w:t>
            </w:r>
          </w:p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ГАУ», «Практика и методика подготовки кадров по профессии «Техник по композитным материалам»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«Технологии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композитов »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80 час. 2017г.;</w:t>
            </w:r>
          </w:p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 2017г.;</w:t>
            </w:r>
          </w:p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«Учебно-исследовательская и проектная деятельность обучающихся в условиях реализации ФГОС СПО», 24ч. 2017г.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4B34" w:rsidRPr="00AD37FF" w:rsidTr="000C322A">
        <w:tc>
          <w:tcPr>
            <w:tcW w:w="4077" w:type="dxa"/>
          </w:tcPr>
          <w:p w:rsidR="00BB4B34" w:rsidRPr="00AD37FF" w:rsidRDefault="00BB4B3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BB4B34" w:rsidRDefault="00BB4B3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направлениям: «Системы </w:t>
            </w:r>
            <w:proofErr w:type="spellStart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автомати-зированного</w:t>
            </w:r>
            <w:proofErr w:type="spellEnd"/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в машиностроении», 2008 год; «Педагогика и психология СПО», 2016 г.</w:t>
            </w:r>
          </w:p>
          <w:p w:rsidR="00937C02" w:rsidRPr="00AD37FF" w:rsidRDefault="00937C0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02">
              <w:rPr>
                <w:rFonts w:ascii="Times New Roman" w:hAnsi="Times New Roman" w:cs="Times New Roman"/>
                <w:sz w:val="28"/>
                <w:szCs w:val="28"/>
              </w:rPr>
              <w:t>«Метрология, стандартизация и сертификация: теория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37C02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в образовательной организации»</w:t>
            </w:r>
          </w:p>
        </w:tc>
      </w:tr>
      <w:tr w:rsidR="00362C9C" w:rsidRPr="00937C02" w:rsidTr="000C322A">
        <w:tc>
          <w:tcPr>
            <w:tcW w:w="4077" w:type="dxa"/>
          </w:tcPr>
          <w:p w:rsidR="00362C9C" w:rsidRPr="00AD37FF" w:rsidRDefault="00362C9C" w:rsidP="00362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362C9C" w:rsidRPr="00916D9F" w:rsidRDefault="00362C9C" w:rsidP="00362C9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362C9C" w:rsidRDefault="00803B9C">
      <w:pPr>
        <w:rPr>
          <w:lang w:val="en-US"/>
        </w:rPr>
      </w:pPr>
    </w:p>
    <w:sectPr w:rsidR="00803B9C" w:rsidRPr="0036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4"/>
    <w:rsid w:val="00043B53"/>
    <w:rsid w:val="00362C9C"/>
    <w:rsid w:val="00803B9C"/>
    <w:rsid w:val="00937C02"/>
    <w:rsid w:val="00A804A4"/>
    <w:rsid w:val="00BB4B34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6B7"/>
  <w15:docId w15:val="{07257513-861E-4C88-A48A-1E1605F6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2020-04-23T10:22:00Z</dcterms:created>
  <dcterms:modified xsi:type="dcterms:W3CDTF">2020-04-23T10:22:00Z</dcterms:modified>
</cp:coreProperties>
</file>