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BEF" w:rsidRDefault="005E6BEF" w:rsidP="005E6BEF">
      <w:pPr>
        <w:shd w:val="clear" w:color="auto" w:fill="FFFFFF"/>
        <w:spacing w:line="317" w:lineRule="exact"/>
        <w:ind w:left="19"/>
        <w:jc w:val="center"/>
      </w:pPr>
      <w:r>
        <w:rPr>
          <w:rFonts w:eastAsia="Times New Roman"/>
          <w:sz w:val="28"/>
          <w:szCs w:val="28"/>
        </w:rPr>
        <w:t>Министерство образования и науки Хабаровского края</w:t>
      </w:r>
    </w:p>
    <w:p w:rsidR="005E6BEF" w:rsidRDefault="005E6BEF" w:rsidP="005E6BEF">
      <w:pPr>
        <w:shd w:val="clear" w:color="auto" w:fill="FFFFFF"/>
        <w:spacing w:line="317" w:lineRule="exact"/>
        <w:ind w:left="10"/>
        <w:jc w:val="center"/>
      </w:pPr>
      <w:r>
        <w:rPr>
          <w:rFonts w:eastAsia="Times New Roman"/>
          <w:sz w:val="28"/>
          <w:szCs w:val="28"/>
        </w:rPr>
        <w:t>Краевое государственное автономное</w:t>
      </w:r>
    </w:p>
    <w:p w:rsidR="005E6BEF" w:rsidRDefault="005E6BEF" w:rsidP="005E6BEF">
      <w:pPr>
        <w:shd w:val="clear" w:color="auto" w:fill="FFFFFF"/>
        <w:spacing w:before="5" w:line="317" w:lineRule="exact"/>
        <w:ind w:left="14"/>
        <w:jc w:val="center"/>
      </w:pPr>
      <w:r>
        <w:rPr>
          <w:rFonts w:eastAsia="Times New Roman"/>
          <w:sz w:val="28"/>
          <w:szCs w:val="28"/>
        </w:rPr>
        <w:t>профессиональное образовательное учреждение</w:t>
      </w:r>
    </w:p>
    <w:p w:rsidR="005E6BEF" w:rsidRDefault="005E6BEF" w:rsidP="005E6BEF">
      <w:pPr>
        <w:shd w:val="clear" w:color="auto" w:fill="FFFFFF"/>
        <w:spacing w:line="317" w:lineRule="exact"/>
        <w:jc w:val="center"/>
      </w:pPr>
      <w:r>
        <w:rPr>
          <w:rFonts w:eastAsia="Times New Roman"/>
          <w:spacing w:val="-2"/>
          <w:sz w:val="28"/>
          <w:szCs w:val="28"/>
        </w:rPr>
        <w:t xml:space="preserve">«Губернаторский авиастроительный колледж </w:t>
      </w:r>
      <w:proofErr w:type="gramStart"/>
      <w:r>
        <w:rPr>
          <w:rFonts w:eastAsia="Times New Roman"/>
          <w:spacing w:val="-2"/>
          <w:sz w:val="28"/>
          <w:szCs w:val="28"/>
        </w:rPr>
        <w:t>г</w:t>
      </w:r>
      <w:proofErr w:type="gramEnd"/>
      <w:r>
        <w:rPr>
          <w:rFonts w:eastAsia="Times New Roman"/>
          <w:spacing w:val="-2"/>
          <w:sz w:val="28"/>
          <w:szCs w:val="28"/>
        </w:rPr>
        <w:t>. Комсомольска-на-Амуре</w:t>
      </w:r>
    </w:p>
    <w:p w:rsidR="005E6BEF" w:rsidRDefault="005E6BEF" w:rsidP="005E6BEF">
      <w:pPr>
        <w:shd w:val="clear" w:color="auto" w:fill="FFFFFF"/>
        <w:spacing w:line="317" w:lineRule="exact"/>
        <w:ind w:left="10"/>
        <w:jc w:val="center"/>
      </w:pPr>
      <w:r>
        <w:rPr>
          <w:spacing w:val="-1"/>
          <w:sz w:val="28"/>
          <w:szCs w:val="28"/>
        </w:rPr>
        <w:t>(</w:t>
      </w:r>
      <w:r>
        <w:rPr>
          <w:rFonts w:eastAsia="Times New Roman"/>
          <w:spacing w:val="-1"/>
          <w:sz w:val="28"/>
          <w:szCs w:val="28"/>
        </w:rPr>
        <w:t>Межрегиональный центр компетенций)»</w:t>
      </w:r>
    </w:p>
    <w:p w:rsidR="005E6BEF" w:rsidRDefault="005E6BEF" w:rsidP="005E6BEF">
      <w:pPr>
        <w:shd w:val="clear" w:color="auto" w:fill="FFFFFF"/>
        <w:spacing w:before="2755" w:line="480" w:lineRule="exact"/>
        <w:ind w:right="19"/>
        <w:jc w:val="center"/>
      </w:pPr>
      <w:r>
        <w:rPr>
          <w:rFonts w:eastAsia="Times New Roman"/>
          <w:spacing w:val="-1"/>
          <w:sz w:val="28"/>
          <w:szCs w:val="28"/>
        </w:rPr>
        <w:t>ПРОГРАММА УЧЕБНОЙ ДИСЦИПЛИНЫ</w:t>
      </w:r>
    </w:p>
    <w:p w:rsidR="005E6BEF" w:rsidRDefault="005E6BEF" w:rsidP="005E6BEF">
      <w:pPr>
        <w:shd w:val="clear" w:color="auto" w:fill="FFFFFF"/>
        <w:spacing w:before="5" w:line="480" w:lineRule="exact"/>
        <w:ind w:right="10"/>
        <w:jc w:val="center"/>
      </w:pPr>
      <w:r>
        <w:rPr>
          <w:rFonts w:eastAsia="Times New Roman"/>
          <w:b/>
          <w:bCs/>
          <w:spacing w:val="-1"/>
          <w:sz w:val="28"/>
          <w:szCs w:val="28"/>
        </w:rPr>
        <w:t>ОП.12 Основы предпринимательской деятельности</w:t>
      </w:r>
    </w:p>
    <w:p w:rsidR="005E6BEF" w:rsidRDefault="005E6BEF" w:rsidP="005E6BEF">
      <w:pPr>
        <w:shd w:val="clear" w:color="auto" w:fill="FFFFFF"/>
        <w:spacing w:before="5" w:line="480" w:lineRule="exact"/>
        <w:ind w:right="5"/>
        <w:jc w:val="center"/>
      </w:pPr>
      <w:r>
        <w:rPr>
          <w:rFonts w:eastAsia="Times New Roman"/>
          <w:b/>
          <w:bCs/>
          <w:spacing w:val="-1"/>
          <w:sz w:val="28"/>
          <w:szCs w:val="28"/>
        </w:rPr>
        <w:t>и бизнес-планирование</w:t>
      </w:r>
    </w:p>
    <w:p w:rsidR="005E6BEF" w:rsidRDefault="005E6BEF" w:rsidP="005E6BEF">
      <w:pPr>
        <w:shd w:val="clear" w:color="auto" w:fill="FFFFFF"/>
        <w:spacing w:line="480" w:lineRule="exact"/>
        <w:ind w:right="19"/>
        <w:jc w:val="center"/>
      </w:pPr>
      <w:r>
        <w:rPr>
          <w:sz w:val="28"/>
          <w:szCs w:val="28"/>
        </w:rPr>
        <w:t>24.02.01 П</w:t>
      </w:r>
      <w:r>
        <w:rPr>
          <w:rFonts w:eastAsia="Times New Roman"/>
          <w:sz w:val="28"/>
          <w:szCs w:val="28"/>
        </w:rPr>
        <w:t>роизводство летательных аппаратов</w:t>
      </w:r>
    </w:p>
    <w:p w:rsidR="005E6BEF" w:rsidRDefault="005E6BEF" w:rsidP="005E6BEF">
      <w:pPr>
        <w:shd w:val="clear" w:color="auto" w:fill="FFFFFF"/>
        <w:spacing w:before="7848"/>
        <w:ind w:right="38"/>
        <w:jc w:val="center"/>
      </w:pPr>
      <w:r>
        <w:rPr>
          <w:spacing w:val="-4"/>
          <w:sz w:val="28"/>
          <w:szCs w:val="28"/>
        </w:rPr>
        <w:t>2017</w:t>
      </w:r>
    </w:p>
    <w:p w:rsidR="005E6BEF" w:rsidRDefault="005E6BEF" w:rsidP="005E6BEF">
      <w:pPr>
        <w:shd w:val="clear" w:color="auto" w:fill="FFFFFF"/>
        <w:spacing w:before="7848"/>
        <w:ind w:right="38"/>
        <w:jc w:val="center"/>
        <w:sectPr w:rsidR="005E6BEF" w:rsidSect="005E6BEF">
          <w:pgSz w:w="11909" w:h="16834"/>
          <w:pgMar w:top="1188" w:right="1082" w:bottom="360" w:left="2105" w:header="720" w:footer="720" w:gutter="0"/>
          <w:cols w:space="60"/>
          <w:noEndnote/>
        </w:sectPr>
      </w:pPr>
    </w:p>
    <w:p w:rsidR="005E6BEF" w:rsidRDefault="005E6BEF" w:rsidP="005E6BEF">
      <w:pPr>
        <w:shd w:val="clear" w:color="auto" w:fill="FFFFFF"/>
        <w:spacing w:line="322" w:lineRule="exact"/>
        <w:ind w:left="10"/>
        <w:jc w:val="both"/>
      </w:pPr>
      <w:r>
        <w:rPr>
          <w:rFonts w:eastAsia="Times New Roman"/>
          <w:spacing w:val="-1"/>
          <w:sz w:val="28"/>
          <w:szCs w:val="28"/>
        </w:rPr>
        <w:lastRenderedPageBreak/>
        <w:t xml:space="preserve">Рабочая программа ОП.12 «Основы предпринимательской деятельности и </w:t>
      </w:r>
      <w:r>
        <w:rPr>
          <w:rFonts w:eastAsia="Times New Roman"/>
          <w:sz w:val="28"/>
          <w:szCs w:val="28"/>
        </w:rPr>
        <w:t>бизнес-планирование» разработана на основе Федерального государственного образовательного стандарта по специальности 24.02.01Производство летательных аппаратов</w:t>
      </w:r>
    </w:p>
    <w:p w:rsidR="005E6BEF" w:rsidRDefault="005E6BEF" w:rsidP="005E6BEF">
      <w:pPr>
        <w:shd w:val="clear" w:color="auto" w:fill="FFFFFF"/>
        <w:spacing w:before="1915" w:line="322" w:lineRule="exact"/>
        <w:ind w:left="10"/>
      </w:pPr>
      <w:r>
        <w:rPr>
          <w:rFonts w:eastAsia="Times New Roman"/>
          <w:sz w:val="28"/>
          <w:szCs w:val="28"/>
        </w:rPr>
        <w:t>Организация разработчик: Краевое государственное автономное</w:t>
      </w:r>
    </w:p>
    <w:p w:rsidR="005E6BEF" w:rsidRDefault="005E6BEF" w:rsidP="005E6BEF">
      <w:pPr>
        <w:shd w:val="clear" w:color="auto" w:fill="FFFFFF"/>
        <w:spacing w:line="322" w:lineRule="exact"/>
        <w:ind w:left="3216"/>
      </w:pPr>
      <w:r>
        <w:rPr>
          <w:rFonts w:eastAsia="Times New Roman"/>
          <w:spacing w:val="-2"/>
          <w:sz w:val="28"/>
          <w:szCs w:val="28"/>
        </w:rPr>
        <w:t xml:space="preserve">профессиональное образовательное учреждение </w:t>
      </w:r>
      <w:r>
        <w:rPr>
          <w:rFonts w:eastAsia="Times New Roman"/>
          <w:spacing w:val="-1"/>
          <w:sz w:val="28"/>
          <w:szCs w:val="28"/>
        </w:rPr>
        <w:t xml:space="preserve">«Губернаторский авиастроительный колледж </w:t>
      </w:r>
      <w:proofErr w:type="gramStart"/>
      <w:r>
        <w:rPr>
          <w:rFonts w:eastAsia="Times New Roman"/>
          <w:sz w:val="28"/>
          <w:szCs w:val="28"/>
        </w:rPr>
        <w:t>г</w:t>
      </w:r>
      <w:proofErr w:type="gramEnd"/>
      <w:r>
        <w:rPr>
          <w:rFonts w:eastAsia="Times New Roman"/>
          <w:sz w:val="28"/>
          <w:szCs w:val="28"/>
        </w:rPr>
        <w:t xml:space="preserve">. Комсомольска-на-Амуре </w:t>
      </w:r>
      <w:r>
        <w:rPr>
          <w:rFonts w:eastAsia="Times New Roman"/>
          <w:spacing w:val="-1"/>
          <w:sz w:val="28"/>
          <w:szCs w:val="28"/>
        </w:rPr>
        <w:t>(Межрегиональный центр компетенций)»</w:t>
      </w:r>
    </w:p>
    <w:p w:rsidR="005E6BEF" w:rsidRDefault="005E6BEF" w:rsidP="005E6BEF">
      <w:pPr>
        <w:shd w:val="clear" w:color="auto" w:fill="FFFFFF"/>
        <w:spacing w:before="1272"/>
      </w:pPr>
      <w:r>
        <w:rPr>
          <w:rFonts w:eastAsia="Times New Roman"/>
          <w:sz w:val="28"/>
          <w:szCs w:val="28"/>
        </w:rPr>
        <w:t xml:space="preserve">Преподаватель: Сивков П.В. - преподаватель </w:t>
      </w:r>
      <w:proofErr w:type="spellStart"/>
      <w:r>
        <w:rPr>
          <w:rFonts w:eastAsia="Times New Roman"/>
          <w:sz w:val="28"/>
          <w:szCs w:val="28"/>
        </w:rPr>
        <w:t>общепрофессиональных</w:t>
      </w:r>
      <w:proofErr w:type="spellEnd"/>
    </w:p>
    <w:p w:rsidR="005E6BEF" w:rsidRDefault="005E6BEF" w:rsidP="005E6BEF">
      <w:pPr>
        <w:shd w:val="clear" w:color="auto" w:fill="FFFFFF"/>
        <w:ind w:left="3566"/>
      </w:pPr>
      <w:r>
        <w:rPr>
          <w:rFonts w:eastAsia="Times New Roman"/>
          <w:spacing w:val="-2"/>
          <w:sz w:val="28"/>
          <w:szCs w:val="28"/>
        </w:rPr>
        <w:t>дисциплин</w:t>
      </w:r>
    </w:p>
    <w:p w:rsidR="005E6BEF" w:rsidRDefault="005E6BEF" w:rsidP="005E6BEF">
      <w:pPr>
        <w:shd w:val="clear" w:color="auto" w:fill="FFFFFF"/>
        <w:ind w:left="3566"/>
        <w:sectPr w:rsidR="005E6BEF">
          <w:pgSz w:w="11909" w:h="16834"/>
          <w:pgMar w:top="1440" w:right="924" w:bottom="720" w:left="1654" w:header="720" w:footer="720" w:gutter="0"/>
          <w:cols w:space="60"/>
          <w:noEndnote/>
        </w:sectPr>
      </w:pPr>
    </w:p>
    <w:p w:rsidR="005E6BEF" w:rsidRDefault="005E6BEF" w:rsidP="005E6BEF">
      <w:pPr>
        <w:framePr w:h="1622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10400" cy="10306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5E6BEF" w:rsidRDefault="005E6BEF" w:rsidP="005E6BEF">
      <w:pPr>
        <w:framePr w:h="16229" w:hSpace="10080" w:wrap="notBeside" w:vAnchor="text" w:hAnchor="margin" w:x="1" w:y="1"/>
        <w:rPr>
          <w:sz w:val="24"/>
          <w:szCs w:val="24"/>
        </w:rPr>
        <w:sectPr w:rsidR="005E6BEF">
          <w:pgSz w:w="13919" w:h="19109"/>
          <w:pgMar w:top="1440" w:right="1440" w:bottom="360" w:left="1440" w:header="720" w:footer="720" w:gutter="0"/>
          <w:cols w:space="720"/>
          <w:noEndnote/>
        </w:sectPr>
      </w:pPr>
    </w:p>
    <w:p w:rsidR="005E6BEF" w:rsidRDefault="005E6BEF" w:rsidP="005E6BEF">
      <w:pPr>
        <w:framePr w:h="1605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29450" cy="10191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5E6BEF" w:rsidRDefault="005E6BEF" w:rsidP="005E6BEF">
      <w:pPr>
        <w:framePr w:h="16051" w:hSpace="10080" w:wrap="notBeside" w:vAnchor="text" w:hAnchor="margin" w:x="1" w:y="1"/>
        <w:rPr>
          <w:sz w:val="24"/>
          <w:szCs w:val="24"/>
        </w:rPr>
        <w:sectPr w:rsidR="005E6BEF">
          <w:pgSz w:w="11909" w:h="16834"/>
          <w:pgMar w:top="360" w:right="370" w:bottom="360" w:left="470" w:header="720" w:footer="720" w:gutter="0"/>
          <w:cols w:space="720"/>
          <w:noEndnote/>
        </w:sectPr>
      </w:pPr>
    </w:p>
    <w:p w:rsidR="005E6BEF" w:rsidRDefault="005E6BEF" w:rsidP="005E6BEF">
      <w:pPr>
        <w:framePr w:h="1620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86600" cy="10287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5E6BEF" w:rsidRDefault="005E6BEF" w:rsidP="005E6BEF">
      <w:pPr>
        <w:framePr w:h="16200" w:hSpace="10080" w:wrap="notBeside" w:vAnchor="text" w:hAnchor="margin" w:x="1" w:y="1"/>
        <w:rPr>
          <w:sz w:val="24"/>
          <w:szCs w:val="24"/>
        </w:rPr>
        <w:sectPr w:rsidR="005E6BEF">
          <w:pgSz w:w="14041" w:h="19080"/>
          <w:pgMar w:top="1440" w:right="1440" w:bottom="360" w:left="1440" w:header="720" w:footer="720" w:gutter="0"/>
          <w:cols w:space="720"/>
          <w:noEndnote/>
        </w:sectPr>
      </w:pPr>
    </w:p>
    <w:p w:rsidR="005E6BEF" w:rsidRDefault="005E6BEF" w:rsidP="005E6BEF">
      <w:pPr>
        <w:framePr w:h="1605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181850" cy="10191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5E6BEF" w:rsidRDefault="005E6BEF" w:rsidP="005E6BEF">
      <w:pPr>
        <w:framePr w:h="16051" w:hSpace="10080" w:wrap="notBeside" w:vAnchor="text" w:hAnchor="margin" w:x="1" w:y="1"/>
        <w:rPr>
          <w:sz w:val="24"/>
          <w:szCs w:val="24"/>
        </w:rPr>
        <w:sectPr w:rsidR="005E6BEF">
          <w:pgSz w:w="14189" w:h="18931"/>
          <w:pgMar w:top="1440" w:right="1440" w:bottom="360" w:left="1440" w:header="720" w:footer="720" w:gutter="0"/>
          <w:cols w:space="720"/>
          <w:noEndnote/>
        </w:sectPr>
      </w:pPr>
    </w:p>
    <w:p w:rsidR="005E6BEF" w:rsidRDefault="005E6BEF" w:rsidP="005E6BEF">
      <w:pPr>
        <w:framePr w:h="1580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53250" cy="100393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5E6BEF" w:rsidRDefault="005E6BEF" w:rsidP="005E6BEF">
      <w:pPr>
        <w:framePr w:h="15807" w:hSpace="10080" w:wrap="notBeside" w:vAnchor="text" w:hAnchor="margin" w:x="1" w:y="1"/>
        <w:rPr>
          <w:sz w:val="24"/>
          <w:szCs w:val="24"/>
        </w:rPr>
        <w:sectPr w:rsidR="005E6BEF">
          <w:pgSz w:w="11909" w:h="16834"/>
          <w:pgMar w:top="360" w:right="360" w:bottom="360" w:left="600" w:header="720" w:footer="720" w:gutter="0"/>
          <w:cols w:space="720"/>
          <w:noEndnote/>
        </w:sectPr>
      </w:pPr>
    </w:p>
    <w:p w:rsidR="005E6BEF" w:rsidRDefault="005E6BEF" w:rsidP="005E6BEF">
      <w:pPr>
        <w:framePr w:h="1637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29450" cy="104013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5E6BEF" w:rsidRDefault="005E6BEF" w:rsidP="005E6BEF">
      <w:pPr>
        <w:framePr w:h="16378" w:hSpace="10080" w:wrap="notBeside" w:vAnchor="text" w:hAnchor="margin" w:x="1" w:y="1"/>
        <w:rPr>
          <w:sz w:val="24"/>
          <w:szCs w:val="24"/>
        </w:rPr>
        <w:sectPr w:rsidR="005E6BEF">
          <w:pgSz w:w="13949" w:h="19258"/>
          <w:pgMar w:top="1440" w:right="1440" w:bottom="360" w:left="1440" w:header="720" w:footer="720" w:gutter="0"/>
          <w:cols w:space="720"/>
          <w:noEndnote/>
        </w:sectPr>
      </w:pPr>
    </w:p>
    <w:p w:rsidR="005E6BEF" w:rsidRDefault="005E6BEF" w:rsidP="005E6BEF">
      <w:pPr>
        <w:framePr w:h="1629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67550" cy="10344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5E6BEF" w:rsidRDefault="005E6BEF" w:rsidP="005E6BEF">
      <w:pPr>
        <w:framePr w:h="16291" w:hSpace="10080" w:wrap="notBeside" w:vAnchor="text" w:hAnchor="margin" w:x="1" w:y="1"/>
        <w:rPr>
          <w:sz w:val="24"/>
          <w:szCs w:val="24"/>
        </w:rPr>
        <w:sectPr w:rsidR="005E6BEF">
          <w:pgSz w:w="14012" w:h="19172"/>
          <w:pgMar w:top="1440" w:right="1440" w:bottom="360" w:left="1440" w:header="720" w:footer="720" w:gutter="0"/>
          <w:cols w:space="720"/>
          <w:noEndnote/>
        </w:sectPr>
      </w:pPr>
    </w:p>
    <w:p w:rsidR="005E6BEF" w:rsidRDefault="005E6BEF" w:rsidP="005E6BEF">
      <w:pPr>
        <w:framePr w:h="1652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29450" cy="104965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5E6BEF" w:rsidRDefault="005E6BEF" w:rsidP="005E6BEF">
      <w:pPr>
        <w:framePr w:h="16527" w:hSpace="10080" w:wrap="notBeside" w:vAnchor="text" w:hAnchor="margin" w:x="1" w:y="1"/>
        <w:rPr>
          <w:sz w:val="24"/>
          <w:szCs w:val="24"/>
        </w:rPr>
        <w:sectPr w:rsidR="005E6BEF">
          <w:pgSz w:w="13949" w:h="19407"/>
          <w:pgMar w:top="1440" w:right="1440" w:bottom="360" w:left="1440" w:header="720" w:footer="720" w:gutter="0"/>
          <w:cols w:space="720"/>
          <w:noEndnote/>
        </w:sectPr>
      </w:pPr>
    </w:p>
    <w:p w:rsidR="005E6BEF" w:rsidRDefault="005E6BEF" w:rsidP="005E6BEF">
      <w:pPr>
        <w:framePr w:h="1649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10400" cy="104775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5E6BEF" w:rsidRDefault="005E6BEF" w:rsidP="005E6BEF">
      <w:pPr>
        <w:framePr w:h="16498" w:hSpace="10080" w:wrap="notBeside" w:vAnchor="text" w:hAnchor="margin" w:x="1" w:y="1"/>
        <w:rPr>
          <w:sz w:val="24"/>
          <w:szCs w:val="24"/>
        </w:rPr>
        <w:sectPr w:rsidR="005E6BEF">
          <w:pgSz w:w="13920" w:h="19378"/>
          <w:pgMar w:top="1440" w:right="1440" w:bottom="360" w:left="1440" w:header="720" w:footer="720" w:gutter="0"/>
          <w:cols w:space="720"/>
          <w:noEndnote/>
        </w:sectPr>
      </w:pPr>
    </w:p>
    <w:p w:rsidR="005E6BEF" w:rsidRDefault="005E6BEF" w:rsidP="005E6BEF">
      <w:pPr>
        <w:framePr w:h="1673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00850" cy="10629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5E6BEF" w:rsidRDefault="005E6BEF" w:rsidP="005E6BEF">
      <w:pPr>
        <w:framePr w:h="16738" w:hSpace="10080" w:wrap="notBeside" w:vAnchor="text" w:hAnchor="margin" w:x="1" w:y="1"/>
        <w:rPr>
          <w:sz w:val="24"/>
          <w:szCs w:val="24"/>
        </w:rPr>
        <w:sectPr w:rsidR="005E6BEF">
          <w:pgSz w:w="13590" w:h="19618"/>
          <w:pgMar w:top="1440" w:right="1440" w:bottom="360" w:left="1440" w:header="720" w:footer="720" w:gutter="0"/>
          <w:cols w:space="720"/>
          <w:noEndnote/>
        </w:sectPr>
      </w:pPr>
    </w:p>
    <w:p w:rsidR="005E6BEF" w:rsidRDefault="005E6BEF" w:rsidP="005E6BEF">
      <w:pPr>
        <w:framePr w:h="1620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48500" cy="102870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5E6BEF" w:rsidRDefault="005E6BEF" w:rsidP="005E6BEF">
      <w:pPr>
        <w:framePr w:h="16200" w:hSpace="10080" w:wrap="notBeside" w:vAnchor="text" w:hAnchor="margin" w:x="1" w:y="1"/>
        <w:rPr>
          <w:sz w:val="24"/>
          <w:szCs w:val="24"/>
        </w:rPr>
        <w:sectPr w:rsidR="005E6BEF">
          <w:pgSz w:w="13983" w:h="19080"/>
          <w:pgMar w:top="1440" w:right="1440" w:bottom="360" w:left="1440" w:header="720" w:footer="720" w:gutter="0"/>
          <w:cols w:space="720"/>
          <w:noEndnote/>
        </w:sectPr>
      </w:pPr>
    </w:p>
    <w:p w:rsidR="005E6BEF" w:rsidRDefault="005E6BEF" w:rsidP="005E6BEF">
      <w:pPr>
        <w:framePr w:h="1640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15150" cy="104203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5E6BEF" w:rsidRDefault="005E6BEF" w:rsidP="005E6BEF">
      <w:pPr>
        <w:framePr w:h="16407" w:hSpace="10080" w:wrap="notBeside" w:vAnchor="text" w:hAnchor="margin" w:x="1" w:y="1"/>
        <w:rPr>
          <w:sz w:val="24"/>
          <w:szCs w:val="24"/>
        </w:rPr>
        <w:sectPr w:rsidR="005E6BEF">
          <w:pgSz w:w="13771" w:h="19287"/>
          <w:pgMar w:top="1440" w:right="1440" w:bottom="360" w:left="1440" w:header="720" w:footer="720" w:gutter="0"/>
          <w:cols w:space="720"/>
          <w:noEndnote/>
        </w:sectPr>
      </w:pPr>
    </w:p>
    <w:p w:rsidR="005E6BEF" w:rsidRDefault="005E6BEF" w:rsidP="005E6BEF">
      <w:pPr>
        <w:framePr w:h="1622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77050" cy="103060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5E6BEF" w:rsidRDefault="005E6BEF" w:rsidP="005E6BEF">
      <w:pPr>
        <w:framePr w:h="16229" w:hSpace="10080" w:wrap="notBeside" w:vAnchor="text" w:hAnchor="margin" w:x="1" w:y="1"/>
        <w:rPr>
          <w:sz w:val="24"/>
          <w:szCs w:val="24"/>
        </w:rPr>
        <w:sectPr w:rsidR="005E6BEF">
          <w:pgSz w:w="13709" w:h="19109"/>
          <w:pgMar w:top="1440" w:right="1440" w:bottom="360" w:left="1440" w:header="720" w:footer="720" w:gutter="0"/>
          <w:cols w:space="720"/>
          <w:noEndnote/>
        </w:sectPr>
      </w:pPr>
    </w:p>
    <w:p w:rsidR="005E6BEF" w:rsidRDefault="005E6BEF" w:rsidP="005E6BEF">
      <w:pPr>
        <w:framePr w:h="1650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200900" cy="104775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EF" w:rsidRDefault="005E6BEF" w:rsidP="005E6BEF">
      <w:pPr>
        <w:spacing w:line="1" w:lineRule="exact"/>
        <w:rPr>
          <w:sz w:val="2"/>
          <w:szCs w:val="2"/>
        </w:rPr>
      </w:pPr>
    </w:p>
    <w:p w:rsidR="00FC513A" w:rsidRDefault="00FC513A"/>
    <w:sectPr w:rsidR="00FC513A">
      <w:pgSz w:w="14222" w:h="1938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BEF"/>
    <w:rsid w:val="000151E6"/>
    <w:rsid w:val="002A7516"/>
    <w:rsid w:val="00366051"/>
    <w:rsid w:val="00530722"/>
    <w:rsid w:val="005D44E1"/>
    <w:rsid w:val="005E6BEF"/>
    <w:rsid w:val="006654F1"/>
    <w:rsid w:val="00756097"/>
    <w:rsid w:val="008737C4"/>
    <w:rsid w:val="00953603"/>
    <w:rsid w:val="00BA4A68"/>
    <w:rsid w:val="00D05C26"/>
    <w:rsid w:val="00D56E8F"/>
    <w:rsid w:val="00DC3574"/>
    <w:rsid w:val="00F2624B"/>
    <w:rsid w:val="00FC5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B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513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A751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E6B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BE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2020-02-26T07:05:00Z</dcterms:created>
  <dcterms:modified xsi:type="dcterms:W3CDTF">2020-02-26T07:05:00Z</dcterms:modified>
</cp:coreProperties>
</file>